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7B" w:rsidRPr="007B7F7B" w:rsidRDefault="0050720A">
      <w:pPr>
        <w:pStyle w:val="CM5"/>
        <w:spacing w:after="135"/>
        <w:jc w:val="center"/>
        <w:rPr>
          <w:lang w:val="ca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-34925</wp:posOffset>
            </wp:positionV>
            <wp:extent cx="1612900" cy="651510"/>
            <wp:effectExtent l="19050" t="0" r="6350" b="0"/>
            <wp:wrapNone/>
            <wp:docPr id="2" name="Imagen 41" descr="Logo COAC i adre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Logo COAC i adreç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-38100</wp:posOffset>
            </wp:positionV>
            <wp:extent cx="1905000" cy="585470"/>
            <wp:effectExtent l="19050" t="0" r="0" b="0"/>
            <wp:wrapNone/>
            <wp:docPr id="1" name="Imagen 42" descr="aad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aadip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0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F7B" w:rsidRPr="007B7F7B" w:rsidRDefault="007B7F7B">
      <w:pPr>
        <w:pStyle w:val="CM5"/>
        <w:spacing w:after="135"/>
        <w:jc w:val="center"/>
        <w:rPr>
          <w:lang w:val="ca-ES"/>
        </w:rPr>
      </w:pPr>
    </w:p>
    <w:p w:rsidR="007B7F7B" w:rsidRDefault="007B7F7B" w:rsidP="007B7F7B">
      <w:pPr>
        <w:pStyle w:val="CM5"/>
        <w:spacing w:after="135"/>
        <w:rPr>
          <w:b/>
          <w:bCs/>
          <w:color w:val="000000"/>
          <w:sz w:val="20"/>
          <w:szCs w:val="20"/>
          <w:lang w:val="ca-ES"/>
        </w:rPr>
      </w:pPr>
    </w:p>
    <w:p w:rsidR="007B7F7B" w:rsidRDefault="007B7F7B" w:rsidP="007B7F7B">
      <w:pPr>
        <w:pStyle w:val="CM5"/>
        <w:spacing w:after="135"/>
        <w:rPr>
          <w:b/>
          <w:bCs/>
          <w:color w:val="000000"/>
          <w:sz w:val="20"/>
          <w:szCs w:val="20"/>
          <w:lang w:val="ca-ES"/>
        </w:rPr>
      </w:pPr>
    </w:p>
    <w:p w:rsidR="00605015" w:rsidRPr="007B7F7B" w:rsidRDefault="00640227" w:rsidP="00CF7AC7">
      <w:pPr>
        <w:pStyle w:val="CM5"/>
        <w:pBdr>
          <w:bottom w:val="single" w:sz="4" w:space="1" w:color="auto"/>
        </w:pBdr>
        <w:spacing w:after="135"/>
        <w:rPr>
          <w:color w:val="000000"/>
          <w:sz w:val="20"/>
          <w:szCs w:val="20"/>
          <w:lang w:val="ca-ES"/>
        </w:rPr>
      </w:pPr>
      <w:r w:rsidRPr="007B7F7B">
        <w:rPr>
          <w:b/>
          <w:bCs/>
          <w:color w:val="000000"/>
          <w:sz w:val="20"/>
          <w:szCs w:val="20"/>
          <w:lang w:val="ca-ES"/>
        </w:rPr>
        <w:t>RENOVACIÓ DE CÀRREC</w:t>
      </w:r>
      <w:r w:rsidR="007B7F7B" w:rsidRPr="007B7F7B">
        <w:rPr>
          <w:b/>
          <w:bCs/>
          <w:color w:val="000000"/>
          <w:sz w:val="20"/>
          <w:szCs w:val="20"/>
          <w:lang w:val="ca-ES"/>
        </w:rPr>
        <w:t>S</w:t>
      </w:r>
      <w:r w:rsidRPr="007B7F7B">
        <w:rPr>
          <w:b/>
          <w:bCs/>
          <w:color w:val="000000"/>
          <w:sz w:val="20"/>
          <w:szCs w:val="20"/>
          <w:lang w:val="ca-ES"/>
        </w:rPr>
        <w:t xml:space="preserve"> DE LA JUNTA DIRECTIVA DE L’AADIPA </w:t>
      </w:r>
    </w:p>
    <w:p w:rsidR="007B7F7B" w:rsidRPr="007B7F7B" w:rsidRDefault="00640227">
      <w:pPr>
        <w:pStyle w:val="CM2"/>
        <w:spacing w:after="300"/>
        <w:ind w:right="150"/>
        <w:rPr>
          <w:color w:val="000000"/>
          <w:sz w:val="20"/>
          <w:szCs w:val="20"/>
          <w:lang w:val="ca-ES"/>
        </w:rPr>
      </w:pPr>
      <w:r w:rsidRPr="007B7F7B">
        <w:rPr>
          <w:color w:val="000000"/>
          <w:sz w:val="20"/>
          <w:szCs w:val="20"/>
          <w:lang w:val="ca-ES"/>
        </w:rPr>
        <w:t xml:space="preserve">En compliment del Reglament de l’AADIPA (Art.24), </w:t>
      </w:r>
      <w:r w:rsidR="00CF7AC7">
        <w:rPr>
          <w:color w:val="000000"/>
          <w:sz w:val="20"/>
          <w:szCs w:val="20"/>
          <w:lang w:val="ca-ES"/>
        </w:rPr>
        <w:t>en l’orde del dia de</w:t>
      </w:r>
      <w:r w:rsidRPr="007B7F7B">
        <w:rPr>
          <w:color w:val="000000"/>
          <w:sz w:val="20"/>
          <w:szCs w:val="20"/>
          <w:lang w:val="ca-ES"/>
        </w:rPr>
        <w:t xml:space="preserve"> l’Assemblea</w:t>
      </w:r>
      <w:r w:rsidR="00CF7AC7">
        <w:rPr>
          <w:color w:val="000000"/>
          <w:sz w:val="20"/>
          <w:szCs w:val="20"/>
          <w:lang w:val="ca-ES"/>
        </w:rPr>
        <w:t xml:space="preserve"> </w:t>
      </w:r>
      <w:r w:rsidRPr="007B7F7B">
        <w:rPr>
          <w:color w:val="000000"/>
          <w:sz w:val="20"/>
          <w:szCs w:val="20"/>
          <w:lang w:val="ca-ES"/>
        </w:rPr>
        <w:t xml:space="preserve">General Ordinària de l’agrupació prevista per al proper </w:t>
      </w:r>
      <w:r w:rsidR="007B7F7B">
        <w:rPr>
          <w:color w:val="000000"/>
          <w:sz w:val="20"/>
          <w:szCs w:val="20"/>
          <w:lang w:val="ca-ES"/>
        </w:rPr>
        <w:t>dimarts</w:t>
      </w:r>
      <w:r w:rsidR="007B7F7B" w:rsidRPr="007B7F7B">
        <w:rPr>
          <w:color w:val="000000"/>
          <w:sz w:val="20"/>
          <w:szCs w:val="20"/>
          <w:lang w:val="ca-ES"/>
        </w:rPr>
        <w:t xml:space="preserve"> 18</w:t>
      </w:r>
      <w:r w:rsidRPr="007B7F7B">
        <w:rPr>
          <w:color w:val="000000"/>
          <w:sz w:val="20"/>
          <w:szCs w:val="20"/>
          <w:lang w:val="ca-ES"/>
        </w:rPr>
        <w:t xml:space="preserve"> d'</w:t>
      </w:r>
      <w:r w:rsidR="007B7F7B" w:rsidRPr="007B7F7B">
        <w:rPr>
          <w:color w:val="000000"/>
          <w:sz w:val="20"/>
          <w:szCs w:val="20"/>
          <w:lang w:val="ca-ES"/>
        </w:rPr>
        <w:t>abril de 2017</w:t>
      </w:r>
      <w:r w:rsidR="00CF7AC7">
        <w:rPr>
          <w:color w:val="000000"/>
          <w:sz w:val="20"/>
          <w:szCs w:val="20"/>
          <w:lang w:val="ca-ES"/>
        </w:rPr>
        <w:t xml:space="preserve">, es contempla </w:t>
      </w:r>
      <w:r w:rsidRPr="007B7F7B">
        <w:rPr>
          <w:color w:val="000000"/>
          <w:sz w:val="20"/>
          <w:szCs w:val="20"/>
          <w:lang w:val="ca-ES"/>
        </w:rPr>
        <w:t>la renovació del</w:t>
      </w:r>
      <w:r w:rsidR="007B7F7B" w:rsidRPr="007B7F7B">
        <w:rPr>
          <w:color w:val="000000"/>
          <w:sz w:val="20"/>
          <w:szCs w:val="20"/>
          <w:lang w:val="ca-ES"/>
        </w:rPr>
        <w:t>s</w:t>
      </w:r>
      <w:r w:rsidRPr="007B7F7B">
        <w:rPr>
          <w:color w:val="000000"/>
          <w:sz w:val="20"/>
          <w:szCs w:val="20"/>
          <w:lang w:val="ca-ES"/>
        </w:rPr>
        <w:t xml:space="preserve"> </w:t>
      </w:r>
      <w:r w:rsidR="007B7F7B" w:rsidRPr="007B7F7B">
        <w:rPr>
          <w:color w:val="000000"/>
          <w:sz w:val="20"/>
          <w:szCs w:val="20"/>
          <w:lang w:val="ca-ES"/>
        </w:rPr>
        <w:t xml:space="preserve">següents </w:t>
      </w:r>
      <w:r w:rsidRPr="007B7F7B">
        <w:rPr>
          <w:color w:val="000000"/>
          <w:sz w:val="20"/>
          <w:szCs w:val="20"/>
          <w:lang w:val="ca-ES"/>
        </w:rPr>
        <w:t>càrrec</w:t>
      </w:r>
      <w:r w:rsidR="007B7F7B" w:rsidRPr="007B7F7B">
        <w:rPr>
          <w:color w:val="000000"/>
          <w:sz w:val="20"/>
          <w:szCs w:val="20"/>
          <w:lang w:val="ca-ES"/>
        </w:rPr>
        <w:t>s</w:t>
      </w:r>
      <w:r w:rsidR="007B7F7B">
        <w:rPr>
          <w:color w:val="000000"/>
          <w:sz w:val="20"/>
          <w:szCs w:val="20"/>
          <w:lang w:val="ca-ES"/>
        </w:rPr>
        <w:t xml:space="preserve"> de la junta Directiva</w:t>
      </w:r>
      <w:r w:rsidR="007B7F7B" w:rsidRPr="007B7F7B">
        <w:rPr>
          <w:color w:val="000000"/>
          <w:sz w:val="20"/>
          <w:szCs w:val="20"/>
          <w:lang w:val="ca-ES"/>
        </w:rPr>
        <w:t>:</w:t>
      </w:r>
    </w:p>
    <w:p w:rsidR="007B7F7B" w:rsidRPr="007B7F7B" w:rsidRDefault="007B7F7B">
      <w:pPr>
        <w:pStyle w:val="CM2"/>
        <w:spacing w:after="300"/>
        <w:ind w:right="150"/>
        <w:rPr>
          <w:color w:val="000000"/>
          <w:sz w:val="20"/>
          <w:szCs w:val="20"/>
          <w:lang w:val="ca-ES"/>
        </w:rPr>
      </w:pPr>
      <w:r w:rsidRPr="007B7F7B">
        <w:rPr>
          <w:color w:val="000000"/>
          <w:sz w:val="20"/>
          <w:szCs w:val="20"/>
          <w:lang w:val="ca-ES"/>
        </w:rPr>
        <w:t>- Tresorer</w:t>
      </w:r>
    </w:p>
    <w:p w:rsidR="007B7F7B" w:rsidRPr="007B7F7B" w:rsidRDefault="007B7F7B" w:rsidP="007B7F7B">
      <w:pPr>
        <w:pStyle w:val="CM2"/>
        <w:spacing w:after="300"/>
        <w:ind w:right="150"/>
        <w:rPr>
          <w:color w:val="000000"/>
          <w:sz w:val="20"/>
          <w:szCs w:val="20"/>
          <w:lang w:val="ca-ES"/>
        </w:rPr>
      </w:pPr>
      <w:r w:rsidRPr="007B7F7B">
        <w:rPr>
          <w:color w:val="000000"/>
          <w:sz w:val="20"/>
          <w:szCs w:val="20"/>
          <w:lang w:val="ca-ES"/>
        </w:rPr>
        <w:t>- Secretari</w:t>
      </w:r>
    </w:p>
    <w:p w:rsidR="007B7F7B" w:rsidRDefault="007B7F7B" w:rsidP="007B7F7B">
      <w:pPr>
        <w:pStyle w:val="Default"/>
        <w:rPr>
          <w:sz w:val="20"/>
          <w:szCs w:val="20"/>
          <w:lang w:val="ca-ES"/>
        </w:rPr>
      </w:pPr>
      <w:r w:rsidRPr="007B7F7B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t xml:space="preserve"> </w:t>
      </w:r>
      <w:r w:rsidR="00CF7AC7">
        <w:rPr>
          <w:sz w:val="20"/>
          <w:szCs w:val="20"/>
          <w:lang w:val="ca-ES"/>
        </w:rPr>
        <w:t xml:space="preserve">1 </w:t>
      </w:r>
      <w:r>
        <w:rPr>
          <w:sz w:val="20"/>
          <w:szCs w:val="20"/>
          <w:lang w:val="ca-ES"/>
        </w:rPr>
        <w:t>Vocal demarcació de Barcelona</w:t>
      </w:r>
    </w:p>
    <w:p w:rsidR="007B7F7B" w:rsidRDefault="007B7F7B" w:rsidP="007B7F7B">
      <w:pPr>
        <w:pStyle w:val="Default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- </w:t>
      </w:r>
      <w:r w:rsidR="00CF7AC7">
        <w:rPr>
          <w:sz w:val="20"/>
          <w:szCs w:val="20"/>
          <w:lang w:val="ca-ES"/>
        </w:rPr>
        <w:t xml:space="preserve">1 </w:t>
      </w:r>
      <w:r>
        <w:rPr>
          <w:sz w:val="20"/>
          <w:szCs w:val="20"/>
          <w:lang w:val="ca-ES"/>
        </w:rPr>
        <w:t>Vocal demarcació de Girona</w:t>
      </w:r>
    </w:p>
    <w:p w:rsidR="007B7F7B" w:rsidRDefault="007B7F7B" w:rsidP="007B7F7B">
      <w:pPr>
        <w:pStyle w:val="Default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- </w:t>
      </w:r>
      <w:r w:rsidR="00CF7AC7">
        <w:rPr>
          <w:sz w:val="20"/>
          <w:szCs w:val="20"/>
          <w:lang w:val="ca-ES"/>
        </w:rPr>
        <w:t xml:space="preserve">1 </w:t>
      </w:r>
      <w:r>
        <w:rPr>
          <w:sz w:val="20"/>
          <w:szCs w:val="20"/>
          <w:lang w:val="ca-ES"/>
        </w:rPr>
        <w:t>Vocal demarcació de Lleida</w:t>
      </w:r>
    </w:p>
    <w:p w:rsidR="007B7F7B" w:rsidRDefault="007B7F7B" w:rsidP="007B7F7B">
      <w:pPr>
        <w:pStyle w:val="Default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- </w:t>
      </w:r>
      <w:r w:rsidR="00CF7AC7">
        <w:rPr>
          <w:sz w:val="20"/>
          <w:szCs w:val="20"/>
          <w:lang w:val="ca-ES"/>
        </w:rPr>
        <w:t xml:space="preserve">1 </w:t>
      </w:r>
      <w:r>
        <w:rPr>
          <w:sz w:val="20"/>
          <w:szCs w:val="20"/>
          <w:lang w:val="ca-ES"/>
        </w:rPr>
        <w:t>Vocal demarcació de Tarragona</w:t>
      </w:r>
    </w:p>
    <w:p w:rsidR="007B7F7B" w:rsidRDefault="007B7F7B" w:rsidP="007B7F7B">
      <w:pPr>
        <w:pStyle w:val="Default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- </w:t>
      </w:r>
      <w:r w:rsidR="00CF7AC7">
        <w:rPr>
          <w:sz w:val="20"/>
          <w:szCs w:val="20"/>
          <w:lang w:val="ca-ES"/>
        </w:rPr>
        <w:t xml:space="preserve">1 </w:t>
      </w:r>
      <w:r>
        <w:rPr>
          <w:sz w:val="20"/>
          <w:szCs w:val="20"/>
          <w:lang w:val="ca-ES"/>
        </w:rPr>
        <w:t>Vocal demarcació de les terres de l’Ebre</w:t>
      </w:r>
    </w:p>
    <w:p w:rsidR="007B7F7B" w:rsidRPr="007B7F7B" w:rsidRDefault="007B7F7B" w:rsidP="007B7F7B">
      <w:pPr>
        <w:pStyle w:val="Default"/>
        <w:rPr>
          <w:sz w:val="20"/>
          <w:szCs w:val="20"/>
          <w:lang w:val="ca-ES"/>
        </w:rPr>
      </w:pPr>
    </w:p>
    <w:p w:rsidR="00605015" w:rsidRPr="007B7F7B" w:rsidRDefault="00640227">
      <w:pPr>
        <w:pStyle w:val="CM2"/>
        <w:spacing w:after="360"/>
        <w:ind w:right="150"/>
        <w:rPr>
          <w:color w:val="000000"/>
          <w:sz w:val="20"/>
          <w:szCs w:val="20"/>
          <w:lang w:val="ca-ES"/>
        </w:rPr>
      </w:pPr>
      <w:r w:rsidRPr="007B7F7B">
        <w:rPr>
          <w:color w:val="000000"/>
          <w:sz w:val="20"/>
          <w:szCs w:val="20"/>
          <w:lang w:val="ca-ES"/>
        </w:rPr>
        <w:t xml:space="preserve">Per aquest motiu, ens adrecem a tots els membres elegibles (arquitectes agrupats col·legiats al COAC, segons l’Art.7) per a que presentin la seva candidatura al càrrec, que tindrà una vigència de dos anys. </w:t>
      </w:r>
    </w:p>
    <w:p w:rsidR="00605015" w:rsidRPr="007B7F7B" w:rsidRDefault="00640227">
      <w:pPr>
        <w:pStyle w:val="CM3"/>
        <w:spacing w:after="240"/>
        <w:rPr>
          <w:color w:val="000000"/>
          <w:sz w:val="20"/>
          <w:szCs w:val="20"/>
          <w:lang w:val="ca-ES"/>
        </w:rPr>
      </w:pPr>
      <w:r w:rsidRPr="007B7F7B">
        <w:rPr>
          <w:color w:val="000000"/>
          <w:sz w:val="20"/>
          <w:szCs w:val="20"/>
          <w:lang w:val="ca-ES"/>
        </w:rPr>
        <w:t xml:space="preserve">Per a formalitzar la sol·licitud (Art.26), els interessats hauran d’enviar aquesta butlleta i un currículum (en PDF, màxim quatre pàgines DINA4) a la secretaria de l’Agrupació (aadipa@coac.net) </w:t>
      </w:r>
      <w:r w:rsidRPr="007B7F7B">
        <w:rPr>
          <w:b/>
          <w:bCs/>
          <w:color w:val="000000"/>
          <w:sz w:val="20"/>
          <w:szCs w:val="20"/>
          <w:lang w:val="ca-ES"/>
        </w:rPr>
        <w:t>abans del dim</w:t>
      </w:r>
      <w:r w:rsidR="007B7F7B">
        <w:rPr>
          <w:b/>
          <w:bCs/>
          <w:color w:val="000000"/>
          <w:sz w:val="20"/>
          <w:szCs w:val="20"/>
          <w:lang w:val="ca-ES"/>
        </w:rPr>
        <w:t>arts</w:t>
      </w:r>
      <w:r w:rsidRPr="007B7F7B">
        <w:rPr>
          <w:b/>
          <w:bCs/>
          <w:color w:val="000000"/>
          <w:sz w:val="20"/>
          <w:szCs w:val="20"/>
          <w:lang w:val="ca-ES"/>
        </w:rPr>
        <w:t xml:space="preserve"> 1</w:t>
      </w:r>
      <w:r w:rsidR="007B7F7B">
        <w:rPr>
          <w:b/>
          <w:bCs/>
          <w:color w:val="000000"/>
          <w:sz w:val="20"/>
          <w:szCs w:val="20"/>
          <w:lang w:val="ca-ES"/>
        </w:rPr>
        <w:t>1</w:t>
      </w:r>
      <w:r w:rsidRPr="007B7F7B">
        <w:rPr>
          <w:b/>
          <w:bCs/>
          <w:color w:val="000000"/>
          <w:sz w:val="20"/>
          <w:szCs w:val="20"/>
          <w:lang w:val="ca-ES"/>
        </w:rPr>
        <w:t xml:space="preserve"> </w:t>
      </w:r>
      <w:r w:rsidR="007B7F7B">
        <w:rPr>
          <w:b/>
          <w:bCs/>
          <w:color w:val="000000"/>
          <w:sz w:val="20"/>
          <w:szCs w:val="20"/>
          <w:lang w:val="ca-ES"/>
        </w:rPr>
        <w:t>d’abril</w:t>
      </w:r>
      <w:r w:rsidRPr="007B7F7B">
        <w:rPr>
          <w:b/>
          <w:bCs/>
          <w:color w:val="000000"/>
          <w:sz w:val="20"/>
          <w:szCs w:val="20"/>
          <w:lang w:val="ca-ES"/>
        </w:rPr>
        <w:t xml:space="preserve"> de 201</w:t>
      </w:r>
      <w:r w:rsidR="007B7F7B">
        <w:rPr>
          <w:b/>
          <w:bCs/>
          <w:color w:val="000000"/>
          <w:sz w:val="20"/>
          <w:szCs w:val="20"/>
          <w:lang w:val="ca-ES"/>
        </w:rPr>
        <w:t>7</w:t>
      </w:r>
      <w:r w:rsidRPr="007B7F7B">
        <w:rPr>
          <w:b/>
          <w:bCs/>
          <w:color w:val="000000"/>
          <w:sz w:val="20"/>
          <w:szCs w:val="20"/>
          <w:lang w:val="ca-ES"/>
        </w:rPr>
        <w:t xml:space="preserve"> a les 14:00 hores</w:t>
      </w:r>
      <w:r w:rsidRPr="007B7F7B">
        <w:rPr>
          <w:color w:val="000000"/>
          <w:sz w:val="20"/>
          <w:szCs w:val="20"/>
          <w:lang w:val="ca-ES"/>
        </w:rPr>
        <w:t xml:space="preserve">, així com assistir a la mencionada assemblea per a defensar, si s’escau, la seva candidatura. </w:t>
      </w:r>
    </w:p>
    <w:p w:rsidR="00605015" w:rsidRPr="007B7F7B" w:rsidRDefault="00640227">
      <w:pPr>
        <w:pStyle w:val="CM3"/>
        <w:spacing w:after="480"/>
        <w:rPr>
          <w:color w:val="000000"/>
          <w:sz w:val="20"/>
          <w:szCs w:val="20"/>
          <w:lang w:val="ca-ES"/>
        </w:rPr>
      </w:pPr>
      <w:r w:rsidRPr="007B7F7B">
        <w:rPr>
          <w:color w:val="000000"/>
          <w:sz w:val="20"/>
          <w:szCs w:val="20"/>
          <w:lang w:val="ca-ES"/>
        </w:rPr>
        <w:t xml:space="preserve">Atentament, </w:t>
      </w:r>
    </w:p>
    <w:p w:rsidR="00605015" w:rsidRPr="007B7F7B" w:rsidRDefault="00605015">
      <w:pPr>
        <w:pStyle w:val="Default"/>
        <w:rPr>
          <w:color w:val="auto"/>
          <w:sz w:val="20"/>
          <w:szCs w:val="20"/>
          <w:lang w:val="ca-ES"/>
        </w:rPr>
      </w:pPr>
    </w:p>
    <w:p w:rsidR="00605015" w:rsidRDefault="00640227" w:rsidP="007B7F7B">
      <w:pPr>
        <w:pStyle w:val="Default"/>
        <w:rPr>
          <w:b/>
          <w:bCs/>
          <w:sz w:val="20"/>
          <w:szCs w:val="20"/>
          <w:lang w:val="ca-ES"/>
        </w:rPr>
      </w:pPr>
      <w:r w:rsidRPr="007B7F7B">
        <w:rPr>
          <w:b/>
          <w:bCs/>
          <w:sz w:val="20"/>
          <w:szCs w:val="20"/>
          <w:lang w:val="ca-ES"/>
        </w:rPr>
        <w:t xml:space="preserve">AADIPA </w:t>
      </w:r>
    </w:p>
    <w:p w:rsidR="00CF7AC7" w:rsidRDefault="00CF7AC7" w:rsidP="007B7F7B">
      <w:pPr>
        <w:pStyle w:val="Default"/>
        <w:rPr>
          <w:b/>
          <w:bCs/>
          <w:sz w:val="20"/>
          <w:szCs w:val="20"/>
          <w:lang w:val="ca-ES"/>
        </w:rPr>
      </w:pPr>
    </w:p>
    <w:p w:rsidR="00CF7AC7" w:rsidRDefault="00CF7AC7" w:rsidP="007B7F7B">
      <w:pPr>
        <w:pStyle w:val="Default"/>
        <w:rPr>
          <w:b/>
          <w:bCs/>
          <w:sz w:val="20"/>
          <w:szCs w:val="20"/>
          <w:lang w:val="ca-ES"/>
        </w:rPr>
      </w:pPr>
    </w:p>
    <w:p w:rsidR="00CF7AC7" w:rsidRDefault="00CF7AC7" w:rsidP="007B7F7B">
      <w:pPr>
        <w:pStyle w:val="Default"/>
        <w:rPr>
          <w:b/>
          <w:bCs/>
          <w:sz w:val="20"/>
          <w:szCs w:val="20"/>
          <w:lang w:val="ca-ES"/>
        </w:rPr>
      </w:pPr>
    </w:p>
    <w:p w:rsidR="00CF7AC7" w:rsidRPr="007B7F7B" w:rsidRDefault="00CF7AC7" w:rsidP="00CF7AC7">
      <w:pPr>
        <w:pStyle w:val="Default"/>
        <w:pBdr>
          <w:bottom w:val="single" w:sz="4" w:space="1" w:color="auto"/>
        </w:pBdr>
        <w:rPr>
          <w:sz w:val="20"/>
          <w:szCs w:val="20"/>
          <w:lang w:val="ca-ES"/>
        </w:rPr>
      </w:pPr>
    </w:p>
    <w:p w:rsidR="003D2DDA" w:rsidRDefault="003D2DDA">
      <w:pPr>
        <w:pStyle w:val="CM5"/>
        <w:spacing w:after="135" w:line="300" w:lineRule="atLeast"/>
        <w:jc w:val="both"/>
        <w:rPr>
          <w:sz w:val="20"/>
          <w:szCs w:val="20"/>
          <w:lang w:val="ca-ES"/>
        </w:rPr>
      </w:pPr>
    </w:p>
    <w:p w:rsidR="00605015" w:rsidRPr="007B7F7B" w:rsidRDefault="00640227">
      <w:pPr>
        <w:pStyle w:val="CM5"/>
        <w:spacing w:after="135" w:line="300" w:lineRule="atLeast"/>
        <w:jc w:val="both"/>
        <w:rPr>
          <w:sz w:val="20"/>
          <w:szCs w:val="20"/>
          <w:lang w:val="ca-ES"/>
        </w:rPr>
      </w:pPr>
      <w:bookmarkStart w:id="0" w:name="_GoBack"/>
      <w:bookmarkEnd w:id="0"/>
      <w:r w:rsidRPr="007B7F7B">
        <w:rPr>
          <w:sz w:val="20"/>
          <w:szCs w:val="20"/>
          <w:lang w:val="ca-ES"/>
        </w:rPr>
        <w:t>En/Na ..............................................................................................., arquitecte/a col·legiat/da núm. .............. de la Demarcació de ................................... del COAC, accepta presentar-se com a candidat/a al càrrec de ...............................................</w:t>
      </w:r>
      <w:r w:rsidR="00610989">
        <w:rPr>
          <w:sz w:val="20"/>
          <w:szCs w:val="20"/>
          <w:lang w:val="ca-ES"/>
        </w:rPr>
        <w:t>...................................</w:t>
      </w:r>
      <w:r w:rsidRPr="007B7F7B">
        <w:rPr>
          <w:sz w:val="20"/>
          <w:szCs w:val="20"/>
          <w:lang w:val="ca-ES"/>
        </w:rPr>
        <w:t>.... de la Junta Directiva de l’Agrupació d’Arquitectes per a la Defensa i la Intervenció en el Patrimoni Arquitectònic (AADIPA) del Col·legi d’Arquitectes de Catalunya.</w:t>
      </w:r>
    </w:p>
    <w:p w:rsidR="00605015" w:rsidRDefault="00640227" w:rsidP="00CF7AC7">
      <w:pPr>
        <w:pStyle w:val="CM4"/>
        <w:spacing w:line="240" w:lineRule="auto"/>
        <w:jc w:val="both"/>
        <w:rPr>
          <w:sz w:val="20"/>
          <w:szCs w:val="20"/>
          <w:lang w:val="ca-ES"/>
        </w:rPr>
      </w:pPr>
      <w:r w:rsidRPr="007B7F7B">
        <w:rPr>
          <w:sz w:val="20"/>
          <w:szCs w:val="20"/>
          <w:lang w:val="ca-ES"/>
        </w:rPr>
        <w:t xml:space="preserve">I per a que així consti, signa la present acceptació. </w:t>
      </w:r>
    </w:p>
    <w:p w:rsidR="00CF7AC7" w:rsidRDefault="00CF7AC7" w:rsidP="00CF7AC7">
      <w:pPr>
        <w:pStyle w:val="Default"/>
        <w:rPr>
          <w:lang w:val="ca-ES"/>
        </w:rPr>
      </w:pPr>
    </w:p>
    <w:p w:rsidR="00CF7AC7" w:rsidRDefault="00CF7AC7" w:rsidP="00CF7AC7">
      <w:pPr>
        <w:pStyle w:val="Default"/>
        <w:rPr>
          <w:lang w:val="ca-ES"/>
        </w:rPr>
      </w:pPr>
    </w:p>
    <w:p w:rsidR="00CF7AC7" w:rsidRDefault="00CF7AC7" w:rsidP="00CF7AC7">
      <w:pPr>
        <w:pStyle w:val="Default"/>
        <w:rPr>
          <w:lang w:val="ca-ES"/>
        </w:rPr>
      </w:pPr>
    </w:p>
    <w:p w:rsidR="00CF7AC7" w:rsidRDefault="00CF7AC7" w:rsidP="00CF7AC7">
      <w:pPr>
        <w:pStyle w:val="Default"/>
        <w:rPr>
          <w:lang w:val="ca-ES"/>
        </w:rPr>
      </w:pPr>
    </w:p>
    <w:p w:rsidR="00CF7AC7" w:rsidRDefault="00CF7AC7" w:rsidP="00CF7AC7">
      <w:pPr>
        <w:pStyle w:val="Default"/>
        <w:rPr>
          <w:lang w:val="ca-ES"/>
        </w:rPr>
      </w:pPr>
    </w:p>
    <w:p w:rsidR="00CF7AC7" w:rsidRDefault="00CF7AC7" w:rsidP="00CF7AC7">
      <w:pPr>
        <w:pStyle w:val="Default"/>
        <w:rPr>
          <w:lang w:val="ca-ES"/>
        </w:rPr>
      </w:pPr>
    </w:p>
    <w:p w:rsidR="00CF7AC7" w:rsidRPr="00CF7AC7" w:rsidRDefault="00CF7AC7" w:rsidP="00CF7AC7">
      <w:pPr>
        <w:pStyle w:val="Default"/>
        <w:rPr>
          <w:lang w:val="ca-ES"/>
        </w:rPr>
      </w:pPr>
    </w:p>
    <w:p w:rsidR="007B7F7B" w:rsidRDefault="00640227" w:rsidP="00CF7AC7">
      <w:pPr>
        <w:pStyle w:val="CM4"/>
        <w:spacing w:line="240" w:lineRule="auto"/>
        <w:jc w:val="both"/>
        <w:rPr>
          <w:sz w:val="20"/>
          <w:szCs w:val="20"/>
          <w:lang w:val="ca-ES"/>
        </w:rPr>
      </w:pPr>
      <w:r w:rsidRPr="007B7F7B">
        <w:rPr>
          <w:sz w:val="20"/>
          <w:szCs w:val="20"/>
          <w:lang w:val="ca-ES"/>
        </w:rPr>
        <w:t xml:space="preserve">(Data i signatura) </w:t>
      </w:r>
    </w:p>
    <w:sectPr w:rsidR="007B7F7B" w:rsidSect="00CF7AC7">
      <w:footerReference w:type="default" r:id="rId8"/>
      <w:pgSz w:w="11904" w:h="17340"/>
      <w:pgMar w:top="1144" w:right="847" w:bottom="438" w:left="14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DE" w:rsidRDefault="00063DDE" w:rsidP="00CF7AC7">
      <w:pPr>
        <w:spacing w:after="0" w:line="240" w:lineRule="auto"/>
      </w:pPr>
      <w:r>
        <w:separator/>
      </w:r>
    </w:p>
  </w:endnote>
  <w:endnote w:type="continuationSeparator" w:id="0">
    <w:p w:rsidR="00063DDE" w:rsidRDefault="00063DDE" w:rsidP="00CF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C7" w:rsidRDefault="00CF7AC7" w:rsidP="00CF7AC7">
    <w:pPr>
      <w:pStyle w:val="CM4"/>
      <w:spacing w:line="240" w:lineRule="auto"/>
      <w:jc w:val="both"/>
      <w:rPr>
        <w:rFonts w:ascii="Calibri" w:hAnsi="Calibri" w:cs="Calibri"/>
        <w:color w:val="7E7E7E"/>
        <w:sz w:val="20"/>
        <w:szCs w:val="20"/>
        <w:lang w:val="ca-ES"/>
      </w:rPr>
    </w:pPr>
  </w:p>
  <w:p w:rsidR="00CF7AC7" w:rsidRPr="007B7F7B" w:rsidRDefault="00CF7AC7" w:rsidP="00CF7AC7">
    <w:pPr>
      <w:pStyle w:val="CM4"/>
      <w:spacing w:line="240" w:lineRule="auto"/>
      <w:jc w:val="both"/>
      <w:rPr>
        <w:sz w:val="20"/>
        <w:szCs w:val="20"/>
        <w:lang w:val="ca-ES"/>
      </w:rPr>
    </w:pPr>
    <w:r w:rsidRPr="007B7F7B">
      <w:rPr>
        <w:rFonts w:ascii="Calibri" w:hAnsi="Calibri" w:cs="Calibri"/>
        <w:color w:val="7E7E7E"/>
        <w:sz w:val="20"/>
        <w:szCs w:val="20"/>
        <w:lang w:val="ca-ES"/>
      </w:rPr>
      <w:t xml:space="preserve">AADIPA | Plaça Nova, núm. 5, sisena planta ‐08002 Barcelona | Tel.: 933.067.828 | E‐mail: agrupacions@coac.net </w:t>
    </w:r>
  </w:p>
  <w:p w:rsidR="00CF7AC7" w:rsidRDefault="00CF7AC7" w:rsidP="00CF7AC7">
    <w:pPr>
      <w:pStyle w:val="Piedep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DE" w:rsidRDefault="00063DDE" w:rsidP="00CF7AC7">
      <w:pPr>
        <w:spacing w:after="0" w:line="240" w:lineRule="auto"/>
      </w:pPr>
      <w:r>
        <w:separator/>
      </w:r>
    </w:p>
  </w:footnote>
  <w:footnote w:type="continuationSeparator" w:id="0">
    <w:p w:rsidR="00063DDE" w:rsidRDefault="00063DDE" w:rsidP="00CF7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A59"/>
    <w:rsid w:val="00063DDE"/>
    <w:rsid w:val="003D2DDA"/>
    <w:rsid w:val="004561E5"/>
    <w:rsid w:val="0050720A"/>
    <w:rsid w:val="00605015"/>
    <w:rsid w:val="00610989"/>
    <w:rsid w:val="00640227"/>
    <w:rsid w:val="00680A59"/>
    <w:rsid w:val="007B7F7B"/>
    <w:rsid w:val="00C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E33223"/>
  <w15:docId w15:val="{EBF4A4CA-0AFD-451C-B724-4EF75F8C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0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0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00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semiHidden/>
    <w:unhideWhenUsed/>
    <w:rsid w:val="00CF7A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7AC7"/>
  </w:style>
  <w:style w:type="paragraph" w:styleId="Piedepgina">
    <w:name w:val="footer"/>
    <w:basedOn w:val="Normal"/>
    <w:link w:val="PiedepginaCar"/>
    <w:uiPriority w:val="99"/>
    <w:semiHidden/>
    <w:unhideWhenUsed/>
    <w:rsid w:val="00CF7A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(2015_03_24) BUTLLETA PER A LA PRESENTACIÓ DE CANDIDATURES</vt:lpstr>
    </vt:vector>
  </TitlesOfParts>
  <Company>Enginyeria i Arquitectura La Salle - URL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(2015_03_24) BUTLLETA PER A LA PRESENTACIÓ DE CANDIDATURES</dc:title>
  <dc:creator>Mireia Barnadas</dc:creator>
  <cp:lastModifiedBy>MARTA MARIN</cp:lastModifiedBy>
  <cp:revision>3</cp:revision>
  <dcterms:created xsi:type="dcterms:W3CDTF">2017-03-26T19:30:00Z</dcterms:created>
  <dcterms:modified xsi:type="dcterms:W3CDTF">2017-03-27T09:21:00Z</dcterms:modified>
</cp:coreProperties>
</file>